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FD" w:rsidRPr="004B2492" w:rsidRDefault="004B2492" w:rsidP="004B2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2492">
        <w:rPr>
          <w:rFonts w:ascii="Times New Roman" w:hAnsi="Times New Roman" w:cs="Times New Roman"/>
          <w:b/>
          <w:sz w:val="28"/>
        </w:rPr>
        <w:t>Экологическое воспитание младших школьников</w:t>
      </w:r>
    </w:p>
    <w:p w:rsidR="004B2492" w:rsidRDefault="004B2492" w:rsidP="004B249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Плеханова Екатерина, группа 21</w:t>
      </w:r>
    </w:p>
    <w:p w:rsidR="004B2492" w:rsidRDefault="004B2492" w:rsidP="004B249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Горева Е.И.</w:t>
      </w:r>
    </w:p>
    <w:p w:rsidR="00505062" w:rsidRPr="00505062" w:rsidRDefault="00505062" w:rsidP="005D75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Ключевые слова: </w:t>
      </w:r>
      <w:r w:rsidR="00A201D4" w:rsidRPr="0050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окружающий мир, природа, </w:t>
      </w:r>
      <w:r w:rsidRPr="00505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экологическое воспитание, младшие школьники, ценность, бережное отношение.</w:t>
      </w:r>
    </w:p>
    <w:p w:rsidR="00D5582B" w:rsidRDefault="005D75AD" w:rsidP="005D75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="005E0AD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временном мире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человеком остро встают экологические проблемы такие как: </w:t>
      </w:r>
      <w:r w:rsidRPr="00194F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истощение озонового слоя,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194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окращение биологического разнообразия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</w:t>
      </w:r>
      <w:r w:rsidRPr="0019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ирокое использование химических и токсичных веществ,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 лесов, кризис ресурсов пресной воды и так далее</w:t>
      </w:r>
      <w:r w:rsidRPr="0019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0A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как никогда необходимо </w:t>
      </w:r>
      <w:r w:rsidRPr="00417E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экологическое воспитание. </w:t>
      </w:r>
    </w:p>
    <w:p w:rsidR="005D75AD" w:rsidRDefault="005D75AD" w:rsidP="005D75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E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Н. Кавтарадзе связывает определение экологического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с проблемой безопасности: </w:t>
      </w:r>
      <w:r w:rsidRPr="00EB61E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– это основа национальной безопасности, оно направлено на обеспечение долгосрочных интересов общества путем распространения общих ценностей и привития социальных норм в области взаимодействия людей со средой обитания</w:t>
      </w:r>
      <w:r w:rsidR="0050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062" w:rsidRPr="00505062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AD6" w:rsidRPr="00D5582B" w:rsidRDefault="00D5582B" w:rsidP="00D5582B">
      <w:pPr>
        <w:tabs>
          <w:tab w:val="left" w:pos="3660"/>
          <w:tab w:val="left" w:pos="42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C1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начинае</w:t>
      </w:r>
      <w:r w:rsidR="005D290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самого раннего возраста</w:t>
      </w:r>
      <w:r w:rsidR="0048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продолжается в начальной школе.  </w:t>
      </w:r>
      <w:r w:rsidR="005E0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Обновлённый ФГОС НОО предъявляет следующие требования к предметным результатам освоения 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вной образовательной программы </w:t>
      </w:r>
      <w:r w:rsidR="005E0AD6" w:rsidRPr="00D5582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по учебному предмету "Окружающий мир" </w:t>
      </w:r>
      <w:r w:rsidRPr="00D5582B">
        <w:rPr>
          <w:rFonts w:ascii="Times New Roman" w:eastAsia="Times New Roman" w:hAnsi="Times New Roman" w:cs="Times New Roman"/>
          <w:sz w:val="28"/>
          <w:szCs w:val="23"/>
          <w:lang w:eastAsia="ru-RU"/>
        </w:rPr>
        <w:t>(мы выбрали несколько требований):</w:t>
      </w:r>
    </w:p>
    <w:p w:rsidR="005E0AD6" w:rsidRPr="00D5582B" w:rsidRDefault="00D5582B" w:rsidP="00D55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0AD6" w:rsidRPr="00D5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</w:t>
      </w:r>
      <w:proofErr w:type="spellStart"/>
      <w:r w:rsidR="005E0AD6" w:rsidRPr="00D55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5E0AD6" w:rsidRPr="00D5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рационального поведения и обоснованного принятия решений;</w:t>
      </w:r>
    </w:p>
    <w:p w:rsidR="005E0AD6" w:rsidRPr="00D5582B" w:rsidRDefault="00D5582B" w:rsidP="00D55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0AD6" w:rsidRPr="00D5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5E0AD6" w:rsidRPr="00D5582B" w:rsidRDefault="00D5582B" w:rsidP="00D55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0AD6" w:rsidRPr="00D5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решать в рамках изученного материала познавательные, в том числе практические задачи;</w:t>
      </w:r>
    </w:p>
    <w:p w:rsidR="00D5582B" w:rsidRPr="00D5582B" w:rsidRDefault="00D5582B" w:rsidP="00D55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5582B"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 xml:space="preserve">- </w:t>
      </w:r>
      <w:r w:rsidR="005E0AD6" w:rsidRPr="00D5582B">
        <w:rPr>
          <w:rFonts w:ascii="Times New Roman" w:eastAsia="Times New Roman" w:hAnsi="Times New Roman" w:cs="Times New Roman"/>
          <w:sz w:val="28"/>
          <w:szCs w:val="23"/>
          <w:lang w:eastAsia="ru-RU"/>
        </w:rPr>
        <w:t>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</w:t>
      </w:r>
      <w:r w:rsidRPr="00D5582B">
        <w:rPr>
          <w:rFonts w:ascii="Times New Roman" w:eastAsia="Times New Roman" w:hAnsi="Times New Roman" w:cs="Times New Roman"/>
          <w:sz w:val="28"/>
          <w:szCs w:val="23"/>
          <w:lang w:eastAsia="ru-RU"/>
        </w:rPr>
        <w:t>…;</w:t>
      </w:r>
      <w:r w:rsidR="005E0AD6" w:rsidRPr="00D5582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</w:p>
    <w:p w:rsidR="00D5582B" w:rsidRPr="00D5582B" w:rsidRDefault="00D5582B" w:rsidP="00D55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5582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- </w:t>
      </w:r>
      <w:r w:rsidR="005E0AD6" w:rsidRPr="00D5582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формирование навыков здорового и безопасного образа жизни на основе выполнения правил безопасно</w:t>
      </w:r>
      <w:r w:rsidRPr="00D5582B">
        <w:rPr>
          <w:rFonts w:ascii="Times New Roman" w:eastAsia="Times New Roman" w:hAnsi="Times New Roman" w:cs="Times New Roman"/>
          <w:sz w:val="28"/>
          <w:szCs w:val="23"/>
          <w:lang w:eastAsia="ru-RU"/>
        </w:rPr>
        <w:t>го поведения в окружающей среде…;</w:t>
      </w:r>
    </w:p>
    <w:p w:rsidR="0007544B" w:rsidRPr="00D5582B" w:rsidRDefault="00D5582B" w:rsidP="00D55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5582B">
        <w:rPr>
          <w:rFonts w:ascii="Times New Roman" w:eastAsia="Times New Roman" w:hAnsi="Times New Roman" w:cs="Times New Roman"/>
          <w:sz w:val="28"/>
          <w:szCs w:val="23"/>
          <w:lang w:eastAsia="ru-RU"/>
        </w:rPr>
        <w:t>-</w:t>
      </w:r>
      <w:r w:rsidR="005E0AD6" w:rsidRPr="00D5582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</w:t>
      </w:r>
      <w:r w:rsidR="00505062" w:rsidRPr="0050506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[1]</w:t>
      </w:r>
      <w:r w:rsidR="005E0AD6" w:rsidRPr="00D5582B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</w:p>
    <w:p w:rsidR="00D5582B" w:rsidRDefault="00D5582B" w:rsidP="00D5582B">
      <w:pPr>
        <w:tabs>
          <w:tab w:val="left" w:pos="3660"/>
          <w:tab w:val="left" w:pos="42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Для осуществления экологического воспитания в образовательном процессе в начальной школе есть широкие возможности, в частности, на уроках окружающего мира. В программе этого пр</w:t>
      </w:r>
      <w:r w:rsidR="00BD4CA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едмета есть такие разделы и темы как: «Почему и зачем?»,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9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в лесу нужно соблюдать тишину. Почему не нуж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рвать цветы и ловить бабочек</w:t>
      </w:r>
      <w:r w:rsidRPr="001C4B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«Экология — наука, которая учит нас бережно относиться к окружающему миру, к 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планете. 22 апреля — День Земли</w:t>
      </w:r>
      <w:r w:rsidRPr="001C4B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9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«Природа»</w:t>
      </w:r>
      <w:r w:rsidR="00BD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4B9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«Воздух и вода, их значение для растений, животных, человека. Загрязнение воздуха и воды. Защит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воздуха и воды от загрязнения</w:t>
      </w:r>
      <w:r w:rsidRPr="001C4B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136B">
        <w:rPr>
          <w:rFonts w:ascii="Times New Roman" w:hAnsi="Times New Roman" w:cs="Times New Roman"/>
          <w:sz w:val="28"/>
        </w:rPr>
        <w:t>«</w:t>
      </w:r>
      <w:r w:rsidRPr="001C4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гнезд и муравейников и т. д.)</w:t>
      </w:r>
      <w:r w:rsidRPr="001C4B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bookmarkStart w:id="0" w:name="_GoBack"/>
      <w:bookmarkEnd w:id="0"/>
    </w:p>
    <w:p w:rsidR="00D5582B" w:rsidRDefault="00F0129F" w:rsidP="00D5582B">
      <w:pPr>
        <w:tabs>
          <w:tab w:val="left" w:pos="3660"/>
          <w:tab w:val="left" w:pos="42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Воспитанию </w:t>
      </w:r>
      <w:r w:rsidR="00D558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 правильного поведения, убежденности в необходимости бережного отношения к</w:t>
      </w:r>
      <w:r w:rsidR="0048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природе, пониманию важности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умножения естественных ресурсов помогут также приёмы воспитательной работы, которая неотъемлема от процесса обучения.</w:t>
      </w:r>
    </w:p>
    <w:p w:rsidR="00D5582B" w:rsidRPr="00ED1700" w:rsidRDefault="00D5582B" w:rsidP="00F01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D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воспитания школы-базы практики нашего педагогического колледжа мы узнали о целевых ориентирах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Pr="00ED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воспитания на уровне начального общего образования: </w:t>
      </w:r>
    </w:p>
    <w:p w:rsidR="00D5582B" w:rsidRPr="00ED1700" w:rsidRDefault="00D5582B" w:rsidP="00D5582B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Pr="00ED1700">
        <w:rPr>
          <w:rFonts w:ascii="Times New Roman" w:hAnsi="Times New Roman" w:cs="Times New Roman"/>
          <w:color w:val="000000" w:themeColor="text1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:rsidR="00D5582B" w:rsidRPr="00ED1700" w:rsidRDefault="00D5582B" w:rsidP="00D5582B">
      <w:pPr>
        <w:tabs>
          <w:tab w:val="left" w:pos="4"/>
          <w:tab w:val="left" w:pos="288"/>
          <w:tab w:val="left" w:pos="430"/>
        </w:tabs>
        <w:spacing w:after="0" w:line="360" w:lineRule="auto"/>
        <w:ind w:firstLine="18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870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Pr="00ED1700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D5582B" w:rsidRDefault="00D5582B" w:rsidP="00D5582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D1700">
        <w:rPr>
          <w:rFonts w:ascii="Times New Roman" w:hAnsi="Times New Roman" w:cs="Times New Roman"/>
          <w:color w:val="000000" w:themeColor="text1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D5582B" w:rsidRPr="00505062" w:rsidRDefault="00D5582B" w:rsidP="00F0129F">
      <w:pPr>
        <w:adjustRightInd w:val="0"/>
        <w:spacing w:after="0" w:line="360" w:lineRule="auto"/>
        <w:ind w:right="-1" w:firstLine="708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ED1700">
        <w:rPr>
          <w:rStyle w:val="CharAttribute512"/>
          <w:rFonts w:eastAsia="№Е" w:hAnsi="Times New Roman" w:cs="Times New Roman"/>
          <w:szCs w:val="28"/>
        </w:rPr>
        <w:t xml:space="preserve">В Примерной программе воспитания в модуле «Школьный урок» </w:t>
      </w:r>
      <w:r>
        <w:rPr>
          <w:rStyle w:val="CharAttribute512"/>
          <w:rFonts w:eastAsia="№Е" w:hAnsi="Times New Roman" w:cs="Times New Roman"/>
          <w:szCs w:val="28"/>
        </w:rPr>
        <w:t xml:space="preserve">педагогам предложены разнообразные приёмы реализации воспитательного </w:t>
      </w:r>
      <w:r w:rsidRPr="0007544B">
        <w:rPr>
          <w:rStyle w:val="CharAttribute512"/>
          <w:rFonts w:eastAsia="№Е" w:hAnsi="Times New Roman" w:cs="Times New Roman"/>
          <w:szCs w:val="28"/>
        </w:rPr>
        <w:t xml:space="preserve">потенциала урока, в том числе: </w:t>
      </w:r>
      <w:r w:rsidRPr="0007544B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активизации  познавательной деятельности учащихся; привлечение внимания школьников к ценностному аспекту изучаемых на уроках явлений; подбор проблемных ситуаций для обсуждения; применение на уроке интерактивных форм работы учащихся: интеллектуальных игр; </w:t>
      </w:r>
      <w:r w:rsidRPr="0007544B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знаний; </w:t>
      </w:r>
      <w:r w:rsidRPr="0007544B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 и т.д.</w:t>
      </w:r>
      <w:r w:rsidR="00505062" w:rsidRPr="00505062">
        <w:rPr>
          <w:rStyle w:val="CharAttribute501"/>
          <w:rFonts w:eastAsia="№Е" w:hAnsi="Times New Roman" w:cs="Times New Roman"/>
          <w:i w:val="0"/>
          <w:szCs w:val="28"/>
          <w:u w:val="none"/>
        </w:rPr>
        <w:t>[2].</w:t>
      </w:r>
    </w:p>
    <w:p w:rsidR="00483C1C" w:rsidRDefault="00483C1C" w:rsidP="00D5582B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  <w:t xml:space="preserve">Итак, </w:t>
      </w:r>
      <w:r w:rsidR="00E92686">
        <w:rPr>
          <w:rFonts w:ascii="Times New Roman" w:hAnsi="Times New Roman" w:cs="Times New Roman"/>
          <w:color w:val="000000" w:themeColor="text1"/>
          <w:sz w:val="28"/>
        </w:rPr>
        <w:t>есть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целый арсенал средств для экологического воспитания младших школьников. </w:t>
      </w:r>
      <w:r w:rsidR="007821F8">
        <w:rPr>
          <w:rFonts w:ascii="Times New Roman" w:hAnsi="Times New Roman" w:cs="Times New Roman"/>
          <w:color w:val="000000" w:themeColor="text1"/>
          <w:sz w:val="28"/>
        </w:rPr>
        <w:t xml:space="preserve">Студенты нашего колледжа имеют </w:t>
      </w:r>
      <w:r w:rsidR="00BE620C">
        <w:rPr>
          <w:rFonts w:ascii="Times New Roman" w:hAnsi="Times New Roman" w:cs="Times New Roman"/>
          <w:color w:val="000000" w:themeColor="text1"/>
          <w:sz w:val="28"/>
        </w:rPr>
        <w:t>возможность опробовать их на практике.</w:t>
      </w:r>
      <w:r w:rsidR="007821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821F8" w:rsidRPr="00016EE9">
        <w:rPr>
          <w:rFonts w:ascii="Times New Roman" w:hAnsi="Times New Roman" w:cs="Times New Roman"/>
          <w:color w:val="000000" w:themeColor="text1"/>
          <w:sz w:val="28"/>
        </w:rPr>
        <w:t xml:space="preserve">По материалам </w:t>
      </w:r>
      <w:proofErr w:type="gramStart"/>
      <w:r w:rsidR="007821F8" w:rsidRPr="00016EE9">
        <w:rPr>
          <w:rFonts w:ascii="Times New Roman" w:hAnsi="Times New Roman" w:cs="Times New Roman"/>
          <w:color w:val="000000" w:themeColor="text1"/>
          <w:sz w:val="28"/>
        </w:rPr>
        <w:t>экспресс-опроса</w:t>
      </w:r>
      <w:proofErr w:type="gramEnd"/>
      <w:r w:rsidR="007821F8" w:rsidRPr="00016EE9">
        <w:rPr>
          <w:rFonts w:ascii="Times New Roman" w:hAnsi="Times New Roman" w:cs="Times New Roman"/>
          <w:color w:val="000000" w:themeColor="text1"/>
          <w:sz w:val="28"/>
        </w:rPr>
        <w:t xml:space="preserve"> мы узнали, что</w:t>
      </w:r>
      <w:r w:rsidR="007821F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E5D12">
        <w:rPr>
          <w:rFonts w:ascii="Times New Roman" w:hAnsi="Times New Roman" w:cs="Times New Roman"/>
          <w:color w:val="000000" w:themeColor="text1"/>
          <w:sz w:val="28"/>
        </w:rPr>
        <w:t xml:space="preserve">74% опрошенных студентов связывают экологическое воспитание с национальной безопасностью. Наиболее действенными приёмами студенты считают решение экологических задач и ситуаций и труд в природе. В рамках воспитательной работы </w:t>
      </w:r>
      <w:r w:rsidR="00A201D4">
        <w:rPr>
          <w:rFonts w:ascii="Times New Roman" w:hAnsi="Times New Roman" w:cs="Times New Roman"/>
          <w:color w:val="000000" w:themeColor="text1"/>
          <w:sz w:val="28"/>
        </w:rPr>
        <w:t xml:space="preserve">в колледже </w:t>
      </w:r>
      <w:r w:rsidR="00DE5D12">
        <w:rPr>
          <w:rFonts w:ascii="Times New Roman" w:hAnsi="Times New Roman" w:cs="Times New Roman"/>
          <w:color w:val="000000" w:themeColor="text1"/>
          <w:sz w:val="28"/>
        </w:rPr>
        <w:t>был проведён классный час, посвящённый Международному дню Земли. Была представлена презентация по теме, зате</w:t>
      </w:r>
      <w:r w:rsidR="00A201D4">
        <w:rPr>
          <w:rFonts w:ascii="Times New Roman" w:hAnsi="Times New Roman" w:cs="Times New Roman"/>
          <w:color w:val="000000" w:themeColor="text1"/>
          <w:sz w:val="28"/>
        </w:rPr>
        <w:t>м составлены</w:t>
      </w:r>
      <w:r w:rsidR="00DE5D12">
        <w:rPr>
          <w:rFonts w:ascii="Times New Roman" w:hAnsi="Times New Roman" w:cs="Times New Roman"/>
          <w:color w:val="000000" w:themeColor="text1"/>
          <w:sz w:val="28"/>
        </w:rPr>
        <w:t xml:space="preserve"> буклет</w:t>
      </w:r>
      <w:r w:rsidR="00A201D4">
        <w:rPr>
          <w:rFonts w:ascii="Times New Roman" w:hAnsi="Times New Roman" w:cs="Times New Roman"/>
          <w:color w:val="000000" w:themeColor="text1"/>
          <w:sz w:val="28"/>
        </w:rPr>
        <w:t>ы</w:t>
      </w:r>
      <w:r w:rsidR="00DE5D12">
        <w:rPr>
          <w:rFonts w:ascii="Times New Roman" w:hAnsi="Times New Roman" w:cs="Times New Roman"/>
          <w:color w:val="000000" w:themeColor="text1"/>
          <w:sz w:val="28"/>
        </w:rPr>
        <w:t xml:space="preserve"> о дне Земли. По результатам клас</w:t>
      </w:r>
      <w:r w:rsidR="00016EE9">
        <w:rPr>
          <w:rFonts w:ascii="Times New Roman" w:hAnsi="Times New Roman" w:cs="Times New Roman"/>
          <w:color w:val="000000" w:themeColor="text1"/>
          <w:sz w:val="28"/>
        </w:rPr>
        <w:t>сного часа также проведён опрос. Студенты</w:t>
      </w:r>
      <w:r w:rsidR="00A201D4">
        <w:rPr>
          <w:rFonts w:ascii="Times New Roman" w:hAnsi="Times New Roman" w:cs="Times New Roman"/>
          <w:color w:val="000000" w:themeColor="text1"/>
          <w:sz w:val="28"/>
        </w:rPr>
        <w:t xml:space="preserve">  предложили варианты организации</w:t>
      </w:r>
      <w:r w:rsidR="00016EE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201D4">
        <w:rPr>
          <w:rFonts w:ascii="Times New Roman" w:hAnsi="Times New Roman" w:cs="Times New Roman"/>
          <w:color w:val="000000" w:themeColor="text1"/>
          <w:sz w:val="28"/>
        </w:rPr>
        <w:t>подобного мероприятия</w:t>
      </w:r>
      <w:r w:rsidR="00016EE9">
        <w:rPr>
          <w:rFonts w:ascii="Times New Roman" w:hAnsi="Times New Roman" w:cs="Times New Roman"/>
          <w:color w:val="000000" w:themeColor="text1"/>
          <w:sz w:val="28"/>
        </w:rPr>
        <w:t xml:space="preserve"> для младших школьников: уборка пришкольного участка, посадка деревьев, «ремонт» книг, создание буклетов, изготовление кормушек.</w:t>
      </w:r>
    </w:p>
    <w:p w:rsidR="00016EE9" w:rsidRDefault="00016EE9" w:rsidP="00016EE9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  <w:t>Завершим нашу статью ответами студентов.</w:t>
      </w:r>
    </w:p>
    <w:p w:rsidR="00016EE9" w:rsidRDefault="00016EE9" w:rsidP="00016EE9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</w:p>
    <w:p w:rsidR="00016EE9" w:rsidRPr="00016EE9" w:rsidRDefault="00016EE9" w:rsidP="00016E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ab/>
      </w:r>
      <w:r w:rsidRPr="00016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6EE9">
        <w:rPr>
          <w:rFonts w:ascii="Times New Roman" w:hAnsi="Times New Roman" w:cs="Times New Roman"/>
          <w:color w:val="000000"/>
          <w:sz w:val="28"/>
          <w:szCs w:val="28"/>
        </w:rPr>
        <w:t>Если не будет экологического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16EE9">
        <w:rPr>
          <w:rFonts w:ascii="Times New Roman" w:hAnsi="Times New Roman" w:cs="Times New Roman"/>
          <w:color w:val="000000"/>
          <w:sz w:val="28"/>
          <w:szCs w:val="28"/>
        </w:rPr>
        <w:t xml:space="preserve"> то будущее поколение не будет понимать в</w:t>
      </w:r>
      <w:r>
        <w:rPr>
          <w:rFonts w:ascii="Times New Roman" w:hAnsi="Times New Roman" w:cs="Times New Roman"/>
          <w:color w:val="000000"/>
          <w:sz w:val="28"/>
          <w:szCs w:val="28"/>
        </w:rPr>
        <w:t>ажность сохранения природы, буду</w:t>
      </w:r>
      <w:r w:rsidRPr="00016EE9">
        <w:rPr>
          <w:rFonts w:ascii="Times New Roman" w:hAnsi="Times New Roman" w:cs="Times New Roman"/>
          <w:color w:val="000000"/>
          <w:sz w:val="28"/>
          <w:szCs w:val="28"/>
        </w:rPr>
        <w:t>т загрязнят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201D4">
        <w:rPr>
          <w:rFonts w:ascii="Times New Roman" w:hAnsi="Times New Roman" w:cs="Times New Roman"/>
          <w:color w:val="000000"/>
          <w:sz w:val="28"/>
          <w:szCs w:val="28"/>
        </w:rPr>
        <w:t>ся территории,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окружающ</w:t>
      </w:r>
      <w:r w:rsidR="00A201D4">
        <w:rPr>
          <w:rFonts w:ascii="Times New Roman" w:hAnsi="Times New Roman" w:cs="Times New Roman"/>
          <w:color w:val="000000"/>
          <w:sz w:val="28"/>
          <w:szCs w:val="28"/>
        </w:rPr>
        <w:t>ий мир не буде</w:t>
      </w:r>
      <w:r>
        <w:rPr>
          <w:rFonts w:ascii="Times New Roman" w:hAnsi="Times New Roman" w:cs="Times New Roman"/>
          <w:color w:val="000000"/>
          <w:sz w:val="28"/>
          <w:szCs w:val="28"/>
        </w:rPr>
        <w:t>т приг</w:t>
      </w:r>
      <w:r w:rsidRPr="00016EE9">
        <w:rPr>
          <w:rFonts w:ascii="Times New Roman" w:hAnsi="Times New Roman" w:cs="Times New Roman"/>
          <w:color w:val="000000"/>
          <w:sz w:val="28"/>
          <w:szCs w:val="28"/>
        </w:rPr>
        <w:t>одным д</w:t>
      </w:r>
      <w:r w:rsidR="00A201D4">
        <w:rPr>
          <w:rFonts w:ascii="Times New Roman" w:hAnsi="Times New Roman" w:cs="Times New Roman"/>
          <w:color w:val="000000"/>
          <w:sz w:val="28"/>
          <w:szCs w:val="28"/>
        </w:rPr>
        <w:t xml:space="preserve">ля проживания </w:t>
      </w:r>
      <w:r w:rsidRPr="00016EE9">
        <w:rPr>
          <w:rFonts w:ascii="Times New Roman" w:hAnsi="Times New Roman" w:cs="Times New Roman"/>
          <w:color w:val="000000"/>
          <w:sz w:val="28"/>
          <w:szCs w:val="28"/>
        </w:rPr>
        <w:t xml:space="preserve"> людей</w:t>
      </w:r>
      <w:r w:rsidR="00A201D4">
        <w:rPr>
          <w:rFonts w:ascii="Times New Roman" w:hAnsi="Times New Roman" w:cs="Times New Roman"/>
          <w:color w:val="000000"/>
          <w:sz w:val="28"/>
          <w:szCs w:val="28"/>
        </w:rPr>
        <w:t xml:space="preserve"> и животных</w:t>
      </w:r>
      <w:r w:rsidRPr="00016E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6EE9" w:rsidRPr="00016EE9" w:rsidRDefault="00016EE9" w:rsidP="00016E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EE9">
        <w:rPr>
          <w:rFonts w:ascii="Times New Roman" w:hAnsi="Times New Roman" w:cs="Times New Roman"/>
          <w:color w:val="000000"/>
          <w:sz w:val="28"/>
          <w:szCs w:val="28"/>
        </w:rPr>
        <w:tab/>
        <w:t>Экологическое воспитание помогает сохранить нацию.</w:t>
      </w:r>
    </w:p>
    <w:p w:rsidR="00016EE9" w:rsidRDefault="00016EE9" w:rsidP="00016EE9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E620C" w:rsidRPr="00BE620C" w:rsidRDefault="00BE620C" w:rsidP="00016EE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5062" w:rsidRDefault="00505062" w:rsidP="0050506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0506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BE620C" w:rsidRPr="0021022D">
        <w:rPr>
          <w:bCs/>
          <w:sz w:val="28"/>
          <w:szCs w:val="28"/>
        </w:rPr>
        <w:t xml:space="preserve">Федеральный государственный образовательный стандарт начального общего образования [Электронный ресурс]. – Дата послед. изм.: 08.08.2022. </w:t>
      </w:r>
      <w:r>
        <w:rPr>
          <w:bCs/>
          <w:sz w:val="28"/>
          <w:szCs w:val="28"/>
        </w:rPr>
        <w:t xml:space="preserve">// </w:t>
      </w:r>
      <w:r w:rsidR="00BE620C" w:rsidRPr="0021022D">
        <w:rPr>
          <w:bCs/>
          <w:sz w:val="28"/>
          <w:szCs w:val="28"/>
        </w:rPr>
        <w:t>Доступ из системы ГАРАНТ.</w:t>
      </w: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en-US"/>
        </w:rPr>
        <w:t>URL</w:t>
      </w:r>
      <w:r>
        <w:rPr>
          <w:bCs/>
          <w:sz w:val="28"/>
          <w:szCs w:val="28"/>
        </w:rPr>
        <w:t xml:space="preserve"> </w:t>
      </w:r>
      <w:hyperlink r:id="rId5" w:history="1">
        <w:r w:rsidRPr="005E007C">
          <w:rPr>
            <w:rStyle w:val="a5"/>
            <w:bCs/>
            <w:sz w:val="28"/>
            <w:szCs w:val="28"/>
          </w:rPr>
          <w:t>https://base.garant.ru/197127/53f89421bbdaf741eb2d1ecc4ddb4c33/</w:t>
        </w:r>
      </w:hyperlink>
      <w:r w:rsidRPr="0050506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дата обращения 18.04.2023).</w:t>
      </w:r>
    </w:p>
    <w:p w:rsidR="00BE620C" w:rsidRPr="00505062" w:rsidRDefault="00BE620C" w:rsidP="0050506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E620C">
        <w:rPr>
          <w:sz w:val="28"/>
          <w:szCs w:val="28"/>
        </w:rPr>
        <w:t>2. Примерная рабочая программа воспитания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для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общеобразовательных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организаций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(одобрена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решением</w:t>
      </w:r>
      <w:r w:rsidRPr="00BE620C">
        <w:rPr>
          <w:spacing w:val="-67"/>
          <w:sz w:val="28"/>
          <w:szCs w:val="28"/>
        </w:rPr>
        <w:t xml:space="preserve"> </w:t>
      </w:r>
      <w:r w:rsidRPr="00BE620C">
        <w:rPr>
          <w:spacing w:val="-2"/>
          <w:sz w:val="28"/>
          <w:szCs w:val="28"/>
        </w:rPr>
        <w:t>федерального учебно-методического</w:t>
      </w:r>
      <w:r w:rsidRPr="00BE620C">
        <w:rPr>
          <w:spacing w:val="-67"/>
          <w:sz w:val="28"/>
          <w:szCs w:val="28"/>
        </w:rPr>
        <w:t xml:space="preserve"> </w:t>
      </w:r>
      <w:r w:rsidRPr="00BE620C">
        <w:rPr>
          <w:sz w:val="28"/>
          <w:szCs w:val="28"/>
        </w:rPr>
        <w:t>объединения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по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общему</w:t>
      </w:r>
      <w:r w:rsidRPr="00BE620C">
        <w:rPr>
          <w:spacing w:val="1"/>
          <w:sz w:val="28"/>
          <w:szCs w:val="28"/>
        </w:rPr>
        <w:t xml:space="preserve"> </w:t>
      </w:r>
      <w:proofErr w:type="spellStart"/>
      <w:r w:rsidRPr="00BE620C">
        <w:rPr>
          <w:sz w:val="28"/>
          <w:szCs w:val="28"/>
        </w:rPr>
        <w:t>образова</w:t>
      </w:r>
      <w:proofErr w:type="spellEnd"/>
      <w:r w:rsidRPr="00BE620C">
        <w:rPr>
          <w:spacing w:val="-67"/>
          <w:sz w:val="28"/>
          <w:szCs w:val="28"/>
        </w:rPr>
        <w:t xml:space="preserve"> </w:t>
      </w:r>
      <w:proofErr w:type="spellStart"/>
      <w:r w:rsidRPr="00BE620C">
        <w:rPr>
          <w:sz w:val="28"/>
          <w:szCs w:val="28"/>
        </w:rPr>
        <w:t>нию</w:t>
      </w:r>
      <w:proofErr w:type="spellEnd"/>
      <w:r w:rsidRPr="00BE620C">
        <w:rPr>
          <w:sz w:val="28"/>
          <w:szCs w:val="28"/>
        </w:rPr>
        <w:t>;</w:t>
      </w:r>
      <w:r w:rsidRPr="00BE620C">
        <w:rPr>
          <w:spacing w:val="5"/>
          <w:sz w:val="28"/>
          <w:szCs w:val="28"/>
        </w:rPr>
        <w:t xml:space="preserve"> </w:t>
      </w:r>
      <w:r w:rsidRPr="00BE620C">
        <w:rPr>
          <w:sz w:val="28"/>
          <w:szCs w:val="28"/>
        </w:rPr>
        <w:t>протокол</w:t>
      </w:r>
      <w:r w:rsidRPr="00BE620C">
        <w:rPr>
          <w:spacing w:val="4"/>
          <w:sz w:val="28"/>
          <w:szCs w:val="28"/>
        </w:rPr>
        <w:t xml:space="preserve"> </w:t>
      </w:r>
      <w:r w:rsidRPr="00BE620C">
        <w:rPr>
          <w:sz w:val="28"/>
          <w:szCs w:val="28"/>
        </w:rPr>
        <w:t>от</w:t>
      </w:r>
      <w:r w:rsidRPr="00BE620C">
        <w:rPr>
          <w:spacing w:val="65"/>
          <w:sz w:val="28"/>
          <w:szCs w:val="28"/>
        </w:rPr>
        <w:t xml:space="preserve"> </w:t>
      </w:r>
      <w:r w:rsidRPr="00BE620C">
        <w:rPr>
          <w:sz w:val="28"/>
          <w:szCs w:val="28"/>
        </w:rPr>
        <w:t>23.06.2022</w:t>
      </w:r>
      <w:r w:rsidRPr="00BE620C">
        <w:rPr>
          <w:spacing w:val="4"/>
          <w:sz w:val="28"/>
          <w:szCs w:val="28"/>
        </w:rPr>
        <w:t xml:space="preserve"> </w:t>
      </w:r>
      <w:r w:rsidRPr="00BE620C">
        <w:rPr>
          <w:sz w:val="28"/>
          <w:szCs w:val="28"/>
        </w:rPr>
        <w:t>года №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3/22)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[Электронный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ресурс]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//</w:t>
      </w:r>
      <w:r w:rsidR="00505062">
        <w:rPr>
          <w:spacing w:val="1"/>
          <w:sz w:val="28"/>
          <w:szCs w:val="28"/>
        </w:rPr>
        <w:t xml:space="preserve"> Реестр примерных основных общеобразовательных программ.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—</w:t>
      </w:r>
      <w:r w:rsidRPr="00BE620C">
        <w:rPr>
          <w:spacing w:val="1"/>
          <w:sz w:val="28"/>
          <w:szCs w:val="28"/>
        </w:rPr>
        <w:t xml:space="preserve"> </w:t>
      </w:r>
      <w:r w:rsidRPr="00BE620C">
        <w:rPr>
          <w:sz w:val="28"/>
          <w:szCs w:val="28"/>
        </w:rPr>
        <w:t>URL:</w:t>
      </w:r>
      <w:r w:rsidRPr="00BE620C">
        <w:t xml:space="preserve"> </w:t>
      </w:r>
      <w:hyperlink r:id="rId6" w:history="1">
        <w:r w:rsidRPr="005E007C">
          <w:rPr>
            <w:rStyle w:val="a5"/>
            <w:sz w:val="28"/>
            <w:szCs w:val="28"/>
          </w:rPr>
          <w:t>https://fgosreestr.ru/poop/primernaia-rabochaia-programma-vospitaniia-dlia-obshcheobrazovatelnykh-organizatsii</w:t>
        </w:r>
      </w:hyperlink>
      <w:r>
        <w:rPr>
          <w:sz w:val="28"/>
          <w:szCs w:val="28"/>
        </w:rPr>
        <w:t xml:space="preserve"> </w:t>
      </w:r>
      <w:r w:rsidR="00505062" w:rsidRPr="00505062">
        <w:rPr>
          <w:bCs/>
          <w:sz w:val="28"/>
          <w:szCs w:val="28"/>
        </w:rPr>
        <w:t>(</w:t>
      </w:r>
      <w:r w:rsidR="00505062">
        <w:rPr>
          <w:bCs/>
          <w:sz w:val="28"/>
          <w:szCs w:val="28"/>
        </w:rPr>
        <w:t>дата обращения 18.04.2023).</w:t>
      </w:r>
    </w:p>
    <w:p w:rsidR="00BE620C" w:rsidRPr="00BE620C" w:rsidRDefault="00BE620C" w:rsidP="00BE62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BE6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Кавтарадзе Д.Н. Основы экологического мировоззрения как задача образования для устойчивого развития / Д. Н. Кавтарадзе, А. А. </w:t>
      </w:r>
      <w:proofErr w:type="spellStart"/>
      <w:r w:rsidRPr="00BE6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Брудный</w:t>
      </w:r>
      <w:proofErr w:type="spellEnd"/>
      <w:r w:rsidRPr="00BE6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Pr="00BE6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М-во</w:t>
      </w:r>
      <w:proofErr w:type="spellEnd"/>
      <w:r w:rsidRPr="00BE6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и науки Российской Федерации, Федеральный ин-т развития образования. – М.: ФИРО, 2012. - 63 с.</w:t>
      </w:r>
    </w:p>
    <w:p w:rsidR="00BE620C" w:rsidRPr="00BE620C" w:rsidRDefault="00BE620C" w:rsidP="00D5582B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5582B" w:rsidRDefault="00D5582B" w:rsidP="00D5582B">
      <w:pPr>
        <w:tabs>
          <w:tab w:val="left" w:pos="3660"/>
          <w:tab w:val="left" w:pos="42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82B" w:rsidRPr="0007544B" w:rsidRDefault="00D5582B" w:rsidP="0007544B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7544B" w:rsidRPr="0007544B" w:rsidRDefault="0007544B" w:rsidP="0007544B">
      <w:pPr>
        <w:adjustRightInd w:val="0"/>
        <w:spacing w:after="0" w:line="360" w:lineRule="auto"/>
        <w:ind w:right="-1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</w:p>
    <w:p w:rsidR="00ED1700" w:rsidRPr="0007544B" w:rsidRDefault="00ED1700" w:rsidP="00ED17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AD6" w:rsidRPr="0007544B" w:rsidRDefault="005E0AD6" w:rsidP="005D75AD">
      <w:pPr>
        <w:tabs>
          <w:tab w:val="left" w:pos="3660"/>
          <w:tab w:val="left" w:pos="42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492" w:rsidRPr="004B2492" w:rsidRDefault="004B2492" w:rsidP="004B249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sectPr w:rsidR="004B2492" w:rsidRPr="004B2492" w:rsidSect="00A201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A44"/>
    <w:multiLevelType w:val="hybridMultilevel"/>
    <w:tmpl w:val="21EEFAFE"/>
    <w:lvl w:ilvl="0" w:tplc="733663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159B0"/>
    <w:multiLevelType w:val="hybridMultilevel"/>
    <w:tmpl w:val="F7FE53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B01BCF"/>
    <w:multiLevelType w:val="hybridMultilevel"/>
    <w:tmpl w:val="F834A030"/>
    <w:lvl w:ilvl="0" w:tplc="CE427072">
      <w:start w:val="1"/>
      <w:numFmt w:val="decimal"/>
      <w:lvlText w:val="%1."/>
      <w:lvlJc w:val="left"/>
      <w:pPr>
        <w:ind w:left="483" w:hanging="360"/>
        <w:jc w:val="left"/>
      </w:pPr>
      <w:rPr>
        <w:rFonts w:ascii="Lucida Sans Unicode" w:eastAsia="Lucida Sans Unicode" w:hAnsi="Lucida Sans Unicode" w:cs="Lucida Sans Unicode" w:hint="default"/>
        <w:spacing w:val="-2"/>
        <w:w w:val="64"/>
        <w:sz w:val="22"/>
        <w:szCs w:val="22"/>
        <w:lang w:val="ru-RU" w:eastAsia="en-US" w:bidi="ar-SA"/>
      </w:rPr>
    </w:lvl>
    <w:lvl w:ilvl="1" w:tplc="2310A118">
      <w:numFmt w:val="bullet"/>
      <w:lvlText w:val="•"/>
      <w:lvlJc w:val="left"/>
      <w:pPr>
        <w:ind w:left="907" w:hanging="360"/>
      </w:pPr>
      <w:rPr>
        <w:rFonts w:hint="default"/>
        <w:lang w:val="ru-RU" w:eastAsia="en-US" w:bidi="ar-SA"/>
      </w:rPr>
    </w:lvl>
    <w:lvl w:ilvl="2" w:tplc="A16A0AC4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81EC99C2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4DA8921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2DC2F8BE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6" w:tplc="2A820C1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7" w:tplc="2B56DB3C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8" w:tplc="3244E24E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</w:abstractNum>
  <w:abstractNum w:abstractNumId="3">
    <w:nsid w:val="28905EA2"/>
    <w:multiLevelType w:val="hybridMultilevel"/>
    <w:tmpl w:val="33A4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4B862680"/>
    <w:multiLevelType w:val="hybridMultilevel"/>
    <w:tmpl w:val="524A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79D"/>
    <w:rsid w:val="00016EE9"/>
    <w:rsid w:val="0007544B"/>
    <w:rsid w:val="002A3940"/>
    <w:rsid w:val="003333FD"/>
    <w:rsid w:val="00483C1C"/>
    <w:rsid w:val="004B2492"/>
    <w:rsid w:val="00505062"/>
    <w:rsid w:val="00573A57"/>
    <w:rsid w:val="005D2903"/>
    <w:rsid w:val="005D75AD"/>
    <w:rsid w:val="005E0AD6"/>
    <w:rsid w:val="007821F8"/>
    <w:rsid w:val="0087091A"/>
    <w:rsid w:val="009E2E02"/>
    <w:rsid w:val="009F23C1"/>
    <w:rsid w:val="00A201D4"/>
    <w:rsid w:val="00BD4CAB"/>
    <w:rsid w:val="00BE620C"/>
    <w:rsid w:val="00CB779D"/>
    <w:rsid w:val="00D5582B"/>
    <w:rsid w:val="00D837E8"/>
    <w:rsid w:val="00DE5D12"/>
    <w:rsid w:val="00E92686"/>
    <w:rsid w:val="00ED1700"/>
    <w:rsid w:val="00F0129F"/>
    <w:rsid w:val="00F8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D1700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501">
    <w:name w:val="CharAttribute501"/>
    <w:uiPriority w:val="99"/>
    <w:rsid w:val="00ED1700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ED170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ED1700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s1">
    <w:name w:val="s_1"/>
    <w:basedOn w:val="a"/>
    <w:rsid w:val="00BE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E620C"/>
    <w:pPr>
      <w:widowControl w:val="0"/>
      <w:autoSpaceDE w:val="0"/>
      <w:autoSpaceDN w:val="0"/>
      <w:spacing w:after="0" w:line="240" w:lineRule="auto"/>
      <w:ind w:left="440" w:right="62"/>
      <w:jc w:val="both"/>
    </w:pPr>
    <w:rPr>
      <w:rFonts w:ascii="Lucida Sans Unicode" w:eastAsia="Lucida Sans Unicode" w:hAnsi="Lucida Sans Unicode" w:cs="Lucida Sans Unicode"/>
    </w:rPr>
  </w:style>
  <w:style w:type="character" w:styleId="a5">
    <w:name w:val="Hyperlink"/>
    <w:basedOn w:val="a0"/>
    <w:uiPriority w:val="99"/>
    <w:unhideWhenUsed/>
    <w:rsid w:val="00BE62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reestr.ru/poop/primernaia-rabochaia-programma-vospitaniia-dlia-obshcheobrazovatelnykh-organizatsii" TargetMode="External"/><Relationship Id="rId5" Type="http://schemas.openxmlformats.org/officeDocument/2006/relationships/hyperlink" Target="https://base.garant.ru/197127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12</cp:revision>
  <cp:lastPrinted>2023-04-20T05:43:00Z</cp:lastPrinted>
  <dcterms:created xsi:type="dcterms:W3CDTF">2023-04-16T13:24:00Z</dcterms:created>
  <dcterms:modified xsi:type="dcterms:W3CDTF">2023-04-20T08:21:00Z</dcterms:modified>
</cp:coreProperties>
</file>